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6D" w:rsidRDefault="006121AC" w:rsidP="006121AC">
      <w:pPr>
        <w:ind w:left="-284"/>
      </w:pPr>
      <w:r>
        <w:rPr>
          <w:noProof/>
          <w:lang w:eastAsia="ru-RU"/>
        </w:rPr>
        <w:drawing>
          <wp:inline distT="0" distB="0" distL="0" distR="0">
            <wp:extent cx="6726134" cy="9749641"/>
            <wp:effectExtent l="19050" t="0" r="0" b="0"/>
            <wp:docPr id="2" name="Рисунок 2" descr="C:\Documents and Settings\Алина\Рабочий стол\сайт\скан положений\о порядке проведения гос аттестации 9 клас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лина\Рабочий стол\сайт\скан положений\о порядке проведения гос аттестации 9 классэ.jpg"/>
                    <pic:cNvPicPr>
                      <a:picLocks noChangeAspect="1" noChangeArrowheads="1"/>
                    </pic:cNvPicPr>
                  </pic:nvPicPr>
                  <pic:blipFill>
                    <a:blip r:embed="rId5" cstate="print"/>
                    <a:srcRect/>
                    <a:stretch>
                      <a:fillRect/>
                    </a:stretch>
                  </pic:blipFill>
                  <pic:spPr bwMode="auto">
                    <a:xfrm>
                      <a:off x="0" y="0"/>
                      <a:ext cx="6733453" cy="9760250"/>
                    </a:xfrm>
                    <a:prstGeom prst="rect">
                      <a:avLst/>
                    </a:prstGeom>
                    <a:noFill/>
                    <a:ln w="9525">
                      <a:noFill/>
                      <a:miter lim="800000"/>
                      <a:headEnd/>
                      <a:tailEnd/>
                    </a:ln>
                  </pic:spPr>
                </pic:pic>
              </a:graphicData>
            </a:graphic>
          </wp:inline>
        </w:drawing>
      </w:r>
    </w:p>
    <w:p w:rsidR="008240B2" w:rsidRPr="00C31183" w:rsidRDefault="008240B2" w:rsidP="00C31183">
      <w:pPr>
        <w:pStyle w:val="a4"/>
        <w:numPr>
          <w:ilvl w:val="0"/>
          <w:numId w:val="8"/>
        </w:numPr>
        <w:jc w:val="center"/>
        <w:rPr>
          <w:b/>
          <w:bCs/>
        </w:rPr>
      </w:pPr>
      <w:r w:rsidRPr="00C31183">
        <w:rPr>
          <w:b/>
          <w:bCs/>
        </w:rPr>
        <w:lastRenderedPageBreak/>
        <w:t>ОБЩИЕ ПОЛОЖЕНИЯ</w:t>
      </w:r>
    </w:p>
    <w:p w:rsidR="00C31183" w:rsidRPr="00EC5AA0" w:rsidRDefault="00C31183" w:rsidP="00C311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1. </w:t>
      </w:r>
      <w:proofErr w:type="gramStart"/>
      <w:r w:rsidRPr="00EC5AA0">
        <w:rPr>
          <w:rFonts w:ascii="Times New Roman" w:eastAsia="Times New Roman" w:hAnsi="Times New Roman" w:cs="Times New Roman"/>
          <w:sz w:val="24"/>
          <w:szCs w:val="24"/>
          <w:lang w:eastAsia="ru-RU"/>
        </w:rPr>
        <w:t xml:space="preserve">Настоящее Положение разработано в соответствии со ст. </w:t>
      </w:r>
      <w:r>
        <w:rPr>
          <w:rFonts w:ascii="Times New Roman" w:eastAsia="Times New Roman" w:hAnsi="Times New Roman" w:cs="Times New Roman"/>
          <w:sz w:val="24"/>
          <w:szCs w:val="24"/>
          <w:lang w:eastAsia="ru-RU"/>
        </w:rPr>
        <w:t>5</w:t>
      </w:r>
      <w:r w:rsidRPr="00EC5AA0">
        <w:rPr>
          <w:rFonts w:ascii="Times New Roman" w:eastAsia="Times New Roman" w:hAnsi="Times New Roman" w:cs="Times New Roman"/>
          <w:sz w:val="24"/>
          <w:szCs w:val="24"/>
          <w:lang w:eastAsia="ru-RU"/>
        </w:rPr>
        <w:t>9 Закона РФ «Об образовании</w:t>
      </w:r>
      <w:r>
        <w:rPr>
          <w:rFonts w:ascii="Times New Roman" w:eastAsia="Times New Roman" w:hAnsi="Times New Roman" w:cs="Times New Roman"/>
          <w:sz w:val="24"/>
          <w:szCs w:val="24"/>
          <w:lang w:eastAsia="ru-RU"/>
        </w:rPr>
        <w:t xml:space="preserve"> в Российской  Федерации</w:t>
      </w:r>
      <w:r w:rsidRPr="00EC5A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EC5AA0">
        <w:rPr>
          <w:rFonts w:ascii="Times New Roman" w:eastAsia="Times New Roman" w:hAnsi="Times New Roman" w:cs="Times New Roman"/>
          <w:sz w:val="24"/>
          <w:szCs w:val="24"/>
          <w:lang w:eastAsia="ru-RU"/>
        </w:rPr>
        <w:t xml:space="preserve"> </w:t>
      </w:r>
      <w:r w:rsidRPr="00C31183">
        <w:rPr>
          <w:rFonts w:ascii="Times New Roman" w:eastAsia="Times New Roman" w:hAnsi="Times New Roman" w:cs="Times New Roman"/>
          <w:sz w:val="24"/>
          <w:szCs w:val="24"/>
          <w:lang w:eastAsia="ru-RU"/>
        </w:rPr>
        <w:t>Положение о государственной (итоговой) аттестации выпускников I</w:t>
      </w:r>
      <w:r w:rsidRPr="00C31183">
        <w:rPr>
          <w:rFonts w:ascii="Times New Roman" w:eastAsia="Times New Roman" w:hAnsi="Times New Roman" w:cs="Times New Roman"/>
          <w:sz w:val="24"/>
          <w:szCs w:val="24"/>
          <w:lang w:val="en-US" w:eastAsia="ru-RU"/>
        </w:rPr>
        <w:t>X</w:t>
      </w:r>
      <w:r w:rsidRPr="00C31183">
        <w:rPr>
          <w:rFonts w:ascii="Times New Roman" w:eastAsia="Times New Roman" w:hAnsi="Times New Roman" w:cs="Times New Roman"/>
          <w:sz w:val="24"/>
          <w:szCs w:val="24"/>
          <w:lang w:eastAsia="ru-RU"/>
        </w:rPr>
        <w:t xml:space="preserve"> и  </w:t>
      </w:r>
      <w:r w:rsidRPr="00C31183">
        <w:rPr>
          <w:rFonts w:ascii="Times New Roman" w:eastAsia="Times New Roman" w:hAnsi="Times New Roman" w:cs="Times New Roman"/>
          <w:sz w:val="24"/>
          <w:szCs w:val="24"/>
          <w:lang w:val="en-US" w:eastAsia="ru-RU"/>
        </w:rPr>
        <w:t>XI</w:t>
      </w:r>
      <w:r w:rsidRPr="00C31183">
        <w:rPr>
          <w:rFonts w:ascii="Times New Roman" w:eastAsia="Times New Roman" w:hAnsi="Times New Roman" w:cs="Times New Roman"/>
          <w:sz w:val="24"/>
          <w:szCs w:val="24"/>
          <w:lang w:eastAsia="ru-RU"/>
        </w:rPr>
        <w:t xml:space="preserve"> (</w:t>
      </w:r>
      <w:r w:rsidRPr="00C31183">
        <w:rPr>
          <w:rFonts w:ascii="Times New Roman" w:eastAsia="Times New Roman" w:hAnsi="Times New Roman" w:cs="Times New Roman"/>
          <w:sz w:val="24"/>
          <w:szCs w:val="24"/>
          <w:lang w:val="en-US" w:eastAsia="ru-RU"/>
        </w:rPr>
        <w:t>XII</w:t>
      </w:r>
      <w:r w:rsidRPr="00C31183">
        <w:rPr>
          <w:rFonts w:ascii="Times New Roman" w:eastAsia="Times New Roman" w:hAnsi="Times New Roman" w:cs="Times New Roman"/>
          <w:sz w:val="24"/>
          <w:szCs w:val="24"/>
          <w:lang w:eastAsia="ru-RU"/>
        </w:rPr>
        <w:t>) классов общеобразовательных учреждений РФ, утв. приказом Минобразования России от 3 декабря 1999 г. № 1075 (в ред. приказов Минобразования России от  16.03.2001 № 1022, от 25.06.2002 № 2398, от 21.01.2003 № 135)</w:t>
      </w:r>
      <w:proofErr w:type="gramEnd"/>
    </w:p>
    <w:p w:rsidR="00C31183" w:rsidRPr="00EC5AA0" w:rsidRDefault="00C31183" w:rsidP="00C311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2. Настоящее Положение определяет формы, участников, сроки и порядок проведения государственной (итоговой) аттестации </w:t>
      </w:r>
      <w:r w:rsidR="00F40F01" w:rsidRPr="00C31183">
        <w:rPr>
          <w:rFonts w:ascii="Times New Roman" w:eastAsia="Times New Roman" w:hAnsi="Times New Roman" w:cs="Times New Roman"/>
          <w:sz w:val="24"/>
          <w:szCs w:val="24"/>
          <w:lang w:eastAsia="ru-RU"/>
        </w:rPr>
        <w:t>выпускников I</w:t>
      </w:r>
      <w:r w:rsidR="00F40F01" w:rsidRPr="00C31183">
        <w:rPr>
          <w:rFonts w:ascii="Times New Roman" w:eastAsia="Times New Roman" w:hAnsi="Times New Roman" w:cs="Times New Roman"/>
          <w:sz w:val="24"/>
          <w:szCs w:val="24"/>
          <w:lang w:val="en-US" w:eastAsia="ru-RU"/>
        </w:rPr>
        <w:t>X</w:t>
      </w:r>
      <w:r w:rsidR="00F40F01" w:rsidRPr="00C31183">
        <w:rPr>
          <w:rFonts w:ascii="Times New Roman" w:eastAsia="Times New Roman" w:hAnsi="Times New Roman" w:cs="Times New Roman"/>
          <w:sz w:val="24"/>
          <w:szCs w:val="24"/>
          <w:lang w:eastAsia="ru-RU"/>
        </w:rPr>
        <w:t xml:space="preserve"> классов общеобразовательных учреждений</w:t>
      </w:r>
      <w:r w:rsidRPr="00EC5AA0">
        <w:rPr>
          <w:rFonts w:ascii="Times New Roman" w:eastAsia="Times New Roman" w:hAnsi="Times New Roman" w:cs="Times New Roman"/>
          <w:sz w:val="24"/>
          <w:szCs w:val="24"/>
          <w:lang w:eastAsia="ru-RU"/>
        </w:rPr>
        <w:t>, в том числе проверки экзаменационных работ, подачи и рассмотрения апелляций, а также оценки результатов государственной (итоговой) аттестации.</w:t>
      </w:r>
    </w:p>
    <w:p w:rsidR="00C31183" w:rsidRDefault="00C31183" w:rsidP="00C31183">
      <w:pPr>
        <w:pStyle w:val="a6"/>
        <w:jc w:val="both"/>
      </w:pPr>
      <w:r>
        <w:t>3. Итоговая аттестация проводится на основе принципов объективности и независимости оценки качества подготовки обучающихся.</w:t>
      </w:r>
    </w:p>
    <w:p w:rsidR="00C31183" w:rsidRDefault="00C31183" w:rsidP="00C31183">
      <w:pPr>
        <w:pStyle w:val="a6"/>
        <w:jc w:val="both"/>
      </w:pPr>
      <w:r>
        <w:t xml:space="preserve">4.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Федеральным законом </w:t>
      </w:r>
      <w:r w:rsidRPr="00EC5AA0">
        <w:t>«Об образовании</w:t>
      </w:r>
      <w:r>
        <w:t xml:space="preserve"> в Российской  Федерации</w:t>
      </w:r>
      <w:r w:rsidRPr="00EC5AA0">
        <w:t>»</w:t>
      </w:r>
      <w:r w:rsidR="00F40F01">
        <w:t xml:space="preserve"> и другими  нормативными  документами</w:t>
      </w:r>
      <w:r>
        <w:t>.</w:t>
      </w:r>
    </w:p>
    <w:p w:rsidR="00C31183" w:rsidRDefault="00C31183" w:rsidP="00C31183">
      <w:pPr>
        <w:pStyle w:val="a6"/>
        <w:jc w:val="both"/>
      </w:pPr>
      <w:r>
        <w:t>5.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1183" w:rsidRPr="00F40F01" w:rsidRDefault="00C31183" w:rsidP="00C311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C5AA0">
        <w:rPr>
          <w:rFonts w:ascii="Times New Roman" w:eastAsia="Times New Roman" w:hAnsi="Times New Roman" w:cs="Times New Roman"/>
          <w:sz w:val="24"/>
          <w:szCs w:val="24"/>
          <w:lang w:eastAsia="ru-RU"/>
        </w:rPr>
        <w:t>. Государственная (</w:t>
      </w:r>
      <w:r w:rsidRPr="00F40F01">
        <w:rPr>
          <w:rFonts w:ascii="Times New Roman" w:eastAsia="Times New Roman" w:hAnsi="Times New Roman" w:cs="Times New Roman"/>
          <w:sz w:val="24"/>
          <w:szCs w:val="24"/>
          <w:lang w:eastAsia="ru-RU"/>
        </w:rPr>
        <w:t xml:space="preserve">итоговая) аттестация выпускников представляет собой форму государственного контроля (оценки) степени  и  уровня освоения обучающимися  образовательной программы </w:t>
      </w:r>
      <w:r w:rsidR="00F40F01" w:rsidRPr="00F40F01">
        <w:rPr>
          <w:rFonts w:ascii="Times New Roman" w:hAnsi="Times New Roman" w:cs="Times New Roman"/>
          <w:sz w:val="24"/>
          <w:szCs w:val="24"/>
        </w:rPr>
        <w:t>основного общего  образования</w:t>
      </w:r>
      <w:r w:rsidR="00F40F01" w:rsidRPr="00F40F01">
        <w:rPr>
          <w:rFonts w:ascii="Times New Roman" w:eastAsia="Times New Roman" w:hAnsi="Times New Roman" w:cs="Times New Roman"/>
          <w:sz w:val="24"/>
          <w:szCs w:val="24"/>
          <w:lang w:eastAsia="ru-RU"/>
        </w:rPr>
        <w:t xml:space="preserve"> </w:t>
      </w:r>
      <w:r w:rsidRPr="00F40F01">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w:t>
      </w:r>
    </w:p>
    <w:p w:rsidR="00C31183" w:rsidRDefault="00C31183" w:rsidP="00C31183">
      <w:pPr>
        <w:pStyle w:val="a6"/>
        <w:jc w:val="both"/>
      </w:pPr>
      <w:r>
        <w:t xml:space="preserve">7.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w:t>
      </w:r>
      <w:r w:rsidR="00F40F01">
        <w:t>,</w:t>
      </w:r>
      <w:r>
        <w:t xml:space="preserve">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C31183" w:rsidRDefault="00C31183" w:rsidP="00C31183">
      <w:pPr>
        <w:pStyle w:val="a6"/>
        <w:jc w:val="both"/>
      </w:pPr>
      <w:r>
        <w:t>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1183" w:rsidRDefault="00C31183" w:rsidP="00C31183">
      <w:pPr>
        <w:pStyle w:val="a6"/>
        <w:jc w:val="both"/>
      </w:pPr>
      <w:r>
        <w:t xml:space="preserve">9.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31183" w:rsidRDefault="00C31183" w:rsidP="00C31183">
      <w:pPr>
        <w:pStyle w:val="a6"/>
        <w:jc w:val="both"/>
      </w:pPr>
      <w:r>
        <w:t xml:space="preserve">10.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C31183" w:rsidRDefault="00C31183" w:rsidP="00C31183">
      <w:pPr>
        <w:pStyle w:val="a6"/>
        <w:jc w:val="both"/>
      </w:pPr>
      <w:r>
        <w:lastRenderedPageBreak/>
        <w:t>11.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w:t>
      </w:r>
    </w:p>
    <w:p w:rsidR="00C31183" w:rsidRDefault="00C31183" w:rsidP="00C31183">
      <w:pPr>
        <w:pStyle w:val="a6"/>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1183" w:rsidRDefault="00C31183" w:rsidP="00C31183">
      <w:pPr>
        <w:pStyle w:val="a6"/>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1183" w:rsidRDefault="00C31183" w:rsidP="00C31183">
      <w:pPr>
        <w:pStyle w:val="a6"/>
        <w:jc w:val="both"/>
      </w:pPr>
      <w:r>
        <w:t>12.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1183" w:rsidRDefault="00C31183" w:rsidP="00C31183">
      <w:pPr>
        <w:pStyle w:val="a6"/>
        <w:jc w:val="both"/>
      </w:pPr>
      <w:r>
        <w:t>13. Обеспечение проведения государственной итоговой аттестации осуществляется:</w:t>
      </w:r>
    </w:p>
    <w:p w:rsidR="00C31183" w:rsidRDefault="00C31183" w:rsidP="00C31183">
      <w:pPr>
        <w:pStyle w:val="a6"/>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образования на территории Российской Федерации;</w:t>
      </w:r>
    </w:p>
    <w:p w:rsidR="00C31183" w:rsidRDefault="00C31183" w:rsidP="00C31183">
      <w:pPr>
        <w:pStyle w:val="a6"/>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образования за пределами территории Российской Федерации;</w:t>
      </w:r>
    </w:p>
    <w:p w:rsidR="00C31183" w:rsidRDefault="00C31183" w:rsidP="00C31183">
      <w:pPr>
        <w:pStyle w:val="a6"/>
        <w:jc w:val="both"/>
      </w:pPr>
      <w:r>
        <w:t>14.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31183" w:rsidRDefault="00C31183" w:rsidP="00C31183">
      <w:pPr>
        <w:pStyle w:val="a6"/>
        <w:jc w:val="both"/>
      </w:pPr>
      <w:proofErr w:type="gramStart"/>
      <w:r>
        <w:t>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31183" w:rsidRDefault="00C31183" w:rsidP="00C31183">
      <w:pPr>
        <w:pStyle w:val="a6"/>
        <w:jc w:val="both"/>
      </w:pPr>
      <w:proofErr w:type="gramStart"/>
      <w:r>
        <w:t>2) для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w:t>
      </w:r>
      <w:proofErr w:type="gramEnd"/>
      <w:r>
        <w:t xml:space="preserve">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1183" w:rsidRDefault="00C31183" w:rsidP="00C31183">
      <w:pPr>
        <w:pStyle w:val="a6"/>
        <w:jc w:val="both"/>
      </w:pPr>
      <w:r>
        <w:lastRenderedPageBreak/>
        <w:t xml:space="preserve">15. </w:t>
      </w:r>
      <w:proofErr w:type="gramStart"/>
      <w:r>
        <w:t>Методическое обеспечение проведения государственной итоговой аттестации по образовательным программам основного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w:t>
      </w:r>
      <w:proofErr w:type="gramEnd"/>
      <w:r>
        <w:t xml:space="preserve">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1183" w:rsidRDefault="00C31183" w:rsidP="00C31183">
      <w:pPr>
        <w:pStyle w:val="a6"/>
        <w:jc w:val="both"/>
      </w:pPr>
      <w:r>
        <w:t xml:space="preserve">16.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1183" w:rsidRDefault="00C31183" w:rsidP="00C31183">
      <w:pPr>
        <w:pStyle w:val="a6"/>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образования на территориях субъектов Российской Федерации;</w:t>
      </w:r>
    </w:p>
    <w:p w:rsidR="00C31183" w:rsidRDefault="00C31183" w:rsidP="00C31183">
      <w:pPr>
        <w:pStyle w:val="a6"/>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образования за пределами территории Российской Федерации.</w:t>
      </w:r>
    </w:p>
    <w:p w:rsidR="008240B2" w:rsidRPr="008240B2" w:rsidRDefault="00F40F01"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240B2" w:rsidRPr="008240B2">
        <w:rPr>
          <w:rFonts w:ascii="Times New Roman" w:eastAsia="Times New Roman" w:hAnsi="Times New Roman" w:cs="Times New Roman"/>
          <w:sz w:val="24"/>
          <w:szCs w:val="24"/>
          <w:lang w:eastAsia="ru-RU"/>
        </w:rPr>
        <w:t>. Государственная (итоговая) аттестация выпускников 9 класса общеобразовательного учреждения независимо от формы получения образования после освоения ими общеобразовательных программ основного общего образования является обязательной.</w:t>
      </w:r>
    </w:p>
    <w:p w:rsidR="008240B2" w:rsidRPr="008240B2" w:rsidRDefault="00F40F01"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240B2" w:rsidRPr="008240B2">
        <w:rPr>
          <w:rFonts w:ascii="Times New Roman" w:eastAsia="Times New Roman" w:hAnsi="Times New Roman" w:cs="Times New Roman"/>
          <w:sz w:val="24"/>
          <w:szCs w:val="24"/>
          <w:lang w:eastAsia="ru-RU"/>
        </w:rPr>
        <w:t xml:space="preserve">. Государственная (итоговая) аттестация выпускников 9-х классов отражает успешность освоения </w:t>
      </w:r>
      <w:proofErr w:type="gramStart"/>
      <w:r w:rsidR="008240B2" w:rsidRPr="008240B2">
        <w:rPr>
          <w:rFonts w:ascii="Times New Roman" w:eastAsia="Times New Roman" w:hAnsi="Times New Roman" w:cs="Times New Roman"/>
          <w:sz w:val="24"/>
          <w:szCs w:val="24"/>
          <w:lang w:eastAsia="ru-RU"/>
        </w:rPr>
        <w:t>обучающимися</w:t>
      </w:r>
      <w:proofErr w:type="gramEnd"/>
      <w:r w:rsidR="008240B2" w:rsidRPr="008240B2">
        <w:rPr>
          <w:rFonts w:ascii="Times New Roman" w:eastAsia="Times New Roman" w:hAnsi="Times New Roman" w:cs="Times New Roman"/>
          <w:sz w:val="24"/>
          <w:szCs w:val="24"/>
          <w:lang w:eastAsia="ru-RU"/>
        </w:rPr>
        <w:t xml:space="preserve"> образовательных программ основного общего образования.</w:t>
      </w:r>
    </w:p>
    <w:p w:rsidR="008240B2" w:rsidRPr="008240B2" w:rsidRDefault="00F40F01"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240B2" w:rsidRPr="008240B2">
        <w:rPr>
          <w:rFonts w:ascii="Times New Roman" w:eastAsia="Times New Roman" w:hAnsi="Times New Roman" w:cs="Times New Roman"/>
          <w:sz w:val="24"/>
          <w:szCs w:val="24"/>
          <w:lang w:eastAsia="ru-RU"/>
        </w:rPr>
        <w:t>. К государственной (итоговой) аттестации допускаются учащиеся 9 классов,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 а также обучающиеся, имеющие неудовлетворительную годовую отметку по одному предмету учебного плана с обязательной сдачей экзамена по этому предмету.</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b/>
          <w:bCs/>
          <w:sz w:val="24"/>
          <w:szCs w:val="24"/>
          <w:lang w:eastAsia="ru-RU"/>
        </w:rPr>
        <w:t>2. ОРГАНИЗАЦИЯ ИТОГОВОЙ АТТЕСТАЦИИ</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2.1. Выпускники 9 класса, освоившие программы основного общего образования, сдают не менее четырёх экзаменов, два из которых (русский язык и математика) установлены Министерством </w:t>
      </w:r>
      <w:r w:rsidRPr="008240B2">
        <w:rPr>
          <w:rFonts w:ascii="Times New Roman" w:eastAsia="Times New Roman" w:hAnsi="Times New Roman" w:cs="Times New Roman"/>
          <w:sz w:val="24"/>
          <w:szCs w:val="24"/>
          <w:lang w:eastAsia="ru-RU"/>
        </w:rPr>
        <w:lastRenderedPageBreak/>
        <w:t xml:space="preserve">образования и науки Российской Федерации, остальные выбираются выпускниками общеобразовательных классов из предметов, изучавшихся в 9 классе. </w:t>
      </w:r>
      <w:r w:rsidR="00C561B2">
        <w:rPr>
          <w:rFonts w:ascii="Times New Roman" w:eastAsia="Times New Roman" w:hAnsi="Times New Roman" w:cs="Times New Roman"/>
          <w:sz w:val="24"/>
          <w:szCs w:val="24"/>
          <w:lang w:eastAsia="ru-RU"/>
        </w:rPr>
        <w:t>И</w:t>
      </w:r>
      <w:r w:rsidRPr="008240B2">
        <w:rPr>
          <w:rFonts w:ascii="Times New Roman" w:eastAsia="Times New Roman" w:hAnsi="Times New Roman" w:cs="Times New Roman"/>
          <w:sz w:val="24"/>
          <w:szCs w:val="24"/>
          <w:lang w:eastAsia="ru-RU"/>
        </w:rPr>
        <w:t xml:space="preserve">тоговая аттестация выпускников 9 классов организуется </w:t>
      </w:r>
      <w:r w:rsidR="00F40F01">
        <w:rPr>
          <w:rFonts w:ascii="Times New Roman" w:eastAsia="Times New Roman" w:hAnsi="Times New Roman" w:cs="Times New Roman"/>
          <w:sz w:val="24"/>
          <w:szCs w:val="24"/>
          <w:lang w:eastAsia="ru-RU"/>
        </w:rPr>
        <w:t>территориальной</w:t>
      </w:r>
      <w:r w:rsidRPr="008240B2">
        <w:rPr>
          <w:rFonts w:ascii="Times New Roman" w:eastAsia="Times New Roman" w:hAnsi="Times New Roman" w:cs="Times New Roman"/>
          <w:sz w:val="24"/>
          <w:szCs w:val="24"/>
          <w:lang w:eastAsia="ru-RU"/>
        </w:rPr>
        <w:t xml:space="preserve"> экзаменационной комиссией (далее </w:t>
      </w:r>
      <w:r w:rsidR="00674726">
        <w:rPr>
          <w:rFonts w:ascii="Times New Roman" w:eastAsia="Times New Roman" w:hAnsi="Times New Roman" w:cs="Times New Roman"/>
          <w:sz w:val="24"/>
          <w:szCs w:val="24"/>
          <w:lang w:eastAsia="ru-RU"/>
        </w:rPr>
        <w:t>Т</w:t>
      </w:r>
      <w:r w:rsidRPr="008240B2">
        <w:rPr>
          <w:rFonts w:ascii="Times New Roman" w:eastAsia="Times New Roman" w:hAnsi="Times New Roman" w:cs="Times New Roman"/>
          <w:sz w:val="24"/>
          <w:szCs w:val="24"/>
          <w:lang w:eastAsia="ru-RU"/>
        </w:rPr>
        <w:t xml:space="preserve">ЭК). </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2.2. Государственная (итоговая) аттестация выпускников 9-х классов в форме ГИА проводится в целях совершенствования организационной формы проведения государственной (итоговой) аттестации, введения открытой и независимой процедуры оценивания учебных достижений обучающихся общеобразовательных учреждений.</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2.3. Проведение государственной (итоговой) аттестации (далее – ГИА) с участием </w:t>
      </w:r>
      <w:r w:rsidR="00674726">
        <w:rPr>
          <w:rFonts w:ascii="Times New Roman" w:eastAsia="Times New Roman" w:hAnsi="Times New Roman" w:cs="Times New Roman"/>
          <w:sz w:val="24"/>
          <w:szCs w:val="24"/>
          <w:lang w:eastAsia="ru-RU"/>
        </w:rPr>
        <w:t>Т</w:t>
      </w:r>
      <w:r w:rsidRPr="008240B2">
        <w:rPr>
          <w:rFonts w:ascii="Times New Roman" w:eastAsia="Times New Roman" w:hAnsi="Times New Roman" w:cs="Times New Roman"/>
          <w:sz w:val="24"/>
          <w:szCs w:val="24"/>
          <w:lang w:eastAsia="ru-RU"/>
        </w:rPr>
        <w:t>ЭК осуществляется в соответствии с перечнем общеобразовательных предметов, предложенных Федеральной службой по надзору в сфере образования и науки в текущем учебном году. Продолжительность письменных экзаменов, экзаменов по выбору, а также сроки экзаменов устанавливаются Федеральной службой по надзору в сфере образования и науки. Проведение ГИА осуществляется региональной экзаменационной комиссией.</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2.4. Организацию и координацию работ по подготовке и проведению ГИА выпускников 9-х классов осуществляют:</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 территориальные экзаменационные комиссии (далее ТЭК) </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 органы местного самоуправления муниципального </w:t>
      </w:r>
      <w:r w:rsidR="00674726">
        <w:rPr>
          <w:rFonts w:ascii="Times New Roman" w:eastAsia="Times New Roman" w:hAnsi="Times New Roman" w:cs="Times New Roman"/>
          <w:sz w:val="24"/>
          <w:szCs w:val="24"/>
          <w:lang w:eastAsia="ru-RU"/>
        </w:rPr>
        <w:t>образования</w:t>
      </w:r>
      <w:r w:rsidRPr="008240B2">
        <w:rPr>
          <w:rFonts w:ascii="Times New Roman" w:eastAsia="Times New Roman" w:hAnsi="Times New Roman" w:cs="Times New Roman"/>
          <w:sz w:val="24"/>
          <w:szCs w:val="24"/>
          <w:lang w:eastAsia="ru-RU"/>
        </w:rPr>
        <w:t>, осуществляющие полномочия в сфере образования;</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образовательное учреждение</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2.5. ГИА проводится в пункте проведения экзамена (далее ППЭ), определённом</w:t>
      </w:r>
      <w:r w:rsidR="00674726">
        <w:rPr>
          <w:rFonts w:ascii="Times New Roman" w:eastAsia="Times New Roman" w:hAnsi="Times New Roman" w:cs="Times New Roman"/>
          <w:sz w:val="24"/>
          <w:szCs w:val="24"/>
          <w:lang w:eastAsia="ru-RU"/>
        </w:rPr>
        <w:t xml:space="preserve"> региональным </w:t>
      </w:r>
      <w:r w:rsidRPr="008240B2">
        <w:rPr>
          <w:rFonts w:ascii="Times New Roman" w:eastAsia="Times New Roman" w:hAnsi="Times New Roman" w:cs="Times New Roman"/>
          <w:sz w:val="24"/>
          <w:szCs w:val="24"/>
          <w:lang w:eastAsia="ru-RU"/>
        </w:rPr>
        <w:t xml:space="preserve"> </w:t>
      </w:r>
      <w:r w:rsidR="00674726">
        <w:rPr>
          <w:rFonts w:ascii="Times New Roman" w:eastAsia="Times New Roman" w:hAnsi="Times New Roman" w:cs="Times New Roman"/>
          <w:sz w:val="24"/>
          <w:szCs w:val="24"/>
          <w:lang w:eastAsia="ru-RU"/>
        </w:rPr>
        <w:t xml:space="preserve">Министерством образования </w:t>
      </w:r>
      <w:r w:rsidRPr="008240B2">
        <w:rPr>
          <w:rFonts w:ascii="Times New Roman" w:eastAsia="Times New Roman" w:hAnsi="Times New Roman" w:cs="Times New Roman"/>
          <w:sz w:val="24"/>
          <w:szCs w:val="24"/>
          <w:lang w:eastAsia="ru-RU"/>
        </w:rPr>
        <w:t xml:space="preserve"> по согласованию с муниципальным органом местного самоуправления.</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2.6. Для участия в ГИА выпускники 9-х классов подают заявление до 1 марта текущего года с указанием предметов в своё общеобразовательное учреждение.</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2.7. Образовательное учреждение организует доставку выпускников в ППЭ в день проведения экзамена за 30 минут до начала экзамена.</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2.8. Оценивание работ ГИА осуществляется региональной предметной комиссией (далее - РПК), в структуру которых входят подкомиссии — территориальные предметные комиссии (далее — ТПК). Составы РПК и ТПК утверждаются Государственным управлением образования Псковской области.</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2.9. Проверка работ ГИА осуществляется в пункте проверки экзаменационных материалов (далее ППЭ)</w:t>
      </w:r>
      <w:r w:rsidR="00674726">
        <w:rPr>
          <w:rFonts w:ascii="Times New Roman" w:eastAsia="Times New Roman" w:hAnsi="Times New Roman" w:cs="Times New Roman"/>
          <w:sz w:val="24"/>
          <w:szCs w:val="24"/>
          <w:lang w:eastAsia="ru-RU"/>
        </w:rPr>
        <w:t>.</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2.10. Разрешение спорных вопросов, возникших при оценке экзаменационных работ ГИА по обязательным предметам и предметам по выбору, осуществляется региональной конфликтной комиссией</w:t>
      </w:r>
      <w:proofErr w:type="gramStart"/>
      <w:r w:rsidRPr="008240B2">
        <w:rPr>
          <w:rFonts w:ascii="Times New Roman" w:eastAsia="Times New Roman" w:hAnsi="Times New Roman" w:cs="Times New Roman"/>
          <w:sz w:val="24"/>
          <w:szCs w:val="24"/>
          <w:lang w:eastAsia="ru-RU"/>
        </w:rPr>
        <w:t xml:space="preserve"> .</w:t>
      </w:r>
      <w:proofErr w:type="gramEnd"/>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2.11. Не позднее 2-х дней после получения результатов выпускник подаёт апелляцию в своё образовательное учреждение о несогласии с </w:t>
      </w:r>
      <w:proofErr w:type="gramStart"/>
      <w:r w:rsidRPr="008240B2">
        <w:rPr>
          <w:rFonts w:ascii="Times New Roman" w:eastAsia="Times New Roman" w:hAnsi="Times New Roman" w:cs="Times New Roman"/>
          <w:sz w:val="24"/>
          <w:szCs w:val="24"/>
          <w:lang w:eastAsia="ru-RU"/>
        </w:rPr>
        <w:t>полученным</w:t>
      </w:r>
      <w:proofErr w:type="gramEnd"/>
      <w:r w:rsidRPr="008240B2">
        <w:rPr>
          <w:rFonts w:ascii="Times New Roman" w:eastAsia="Times New Roman" w:hAnsi="Times New Roman" w:cs="Times New Roman"/>
          <w:sz w:val="24"/>
          <w:szCs w:val="24"/>
          <w:lang w:eastAsia="ru-RU"/>
        </w:rPr>
        <w:t xml:space="preserve"> результатами. Администрация образовательного учреждения направляет апелляцию в ТКК. Результаты рассмотрения апелляции доводятся до выпускника в течение 3 дней после рассмотрения апелляции.</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2.12. Экзамены по выбору в 9 классе проводятся по желанию учащихся в традиционной форме.</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lastRenderedPageBreak/>
        <w:t xml:space="preserve">2.13. Выпускники имеют право подать апелляцию по процедуре проведения экзамена и по результатам в письменной форме. </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2.1</w:t>
      </w:r>
      <w:r w:rsidR="00C561B2">
        <w:rPr>
          <w:rFonts w:ascii="Times New Roman" w:eastAsia="Times New Roman" w:hAnsi="Times New Roman" w:cs="Times New Roman"/>
          <w:sz w:val="24"/>
          <w:szCs w:val="24"/>
          <w:lang w:eastAsia="ru-RU"/>
        </w:rPr>
        <w:t>4</w:t>
      </w:r>
      <w:r w:rsidRPr="008240B2">
        <w:rPr>
          <w:rFonts w:ascii="Times New Roman" w:eastAsia="Times New Roman" w:hAnsi="Times New Roman" w:cs="Times New Roman"/>
          <w:sz w:val="24"/>
          <w:szCs w:val="24"/>
          <w:lang w:eastAsia="ru-RU"/>
        </w:rPr>
        <w:t>. Выпускнику, заболевшему в период итоговой аттестации, предоставляется возможность сдать пропущенные эк</w:t>
      </w:r>
      <w:r w:rsidR="00C561B2">
        <w:rPr>
          <w:rFonts w:ascii="Times New Roman" w:eastAsia="Times New Roman" w:hAnsi="Times New Roman" w:cs="Times New Roman"/>
          <w:sz w:val="24"/>
          <w:szCs w:val="24"/>
          <w:lang w:eastAsia="ru-RU"/>
        </w:rPr>
        <w:t>замены в дополнительный период согласно установленному Приказом МО РФ и Н расписанию</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240B2">
        <w:rPr>
          <w:rFonts w:ascii="Times New Roman" w:eastAsia="Times New Roman" w:hAnsi="Times New Roman" w:cs="Times New Roman"/>
          <w:sz w:val="24"/>
          <w:szCs w:val="24"/>
          <w:lang w:eastAsia="ru-RU"/>
        </w:rPr>
        <w:t>2.19.Для выпускников 9 классов, обучающихся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4-х месяцев и детей-инвалидов, государственная (итоговая) аттестация проводится в обстановке, исключающей влияние негативных факторов на состояние здоровья, и в условиях, отвечающих физиологическим особенностям и состоянию здоровья выпускников.</w:t>
      </w:r>
      <w:proofErr w:type="gramEnd"/>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2.20. Выпускники 9-х классов, получившие на экзамене неудовлетворительную отметку, допускаются к повторной государственной (итоговой) аттес</w:t>
      </w:r>
      <w:r w:rsidR="00C561B2">
        <w:rPr>
          <w:rFonts w:ascii="Times New Roman" w:eastAsia="Times New Roman" w:hAnsi="Times New Roman" w:cs="Times New Roman"/>
          <w:sz w:val="24"/>
          <w:szCs w:val="24"/>
          <w:lang w:eastAsia="ru-RU"/>
        </w:rPr>
        <w:t xml:space="preserve">тации согласно установленному Приказом МО РФ </w:t>
      </w:r>
      <w:proofErr w:type="spellStart"/>
      <w:r w:rsidR="00C561B2">
        <w:rPr>
          <w:rFonts w:ascii="Times New Roman" w:eastAsia="Times New Roman" w:hAnsi="Times New Roman" w:cs="Times New Roman"/>
          <w:sz w:val="24"/>
          <w:szCs w:val="24"/>
          <w:lang w:eastAsia="ru-RU"/>
        </w:rPr>
        <w:t>иН</w:t>
      </w:r>
      <w:proofErr w:type="spellEnd"/>
      <w:r w:rsidR="00C561B2">
        <w:rPr>
          <w:rFonts w:ascii="Times New Roman" w:eastAsia="Times New Roman" w:hAnsi="Times New Roman" w:cs="Times New Roman"/>
          <w:sz w:val="24"/>
          <w:szCs w:val="24"/>
          <w:lang w:eastAsia="ru-RU"/>
        </w:rPr>
        <w:t xml:space="preserve"> расписанию.</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Toc287946642"/>
      <w:r w:rsidRPr="008240B2">
        <w:rPr>
          <w:rFonts w:ascii="Times New Roman" w:eastAsia="Times New Roman" w:hAnsi="Times New Roman" w:cs="Times New Roman"/>
          <w:b/>
          <w:bCs/>
          <w:sz w:val="24"/>
          <w:szCs w:val="24"/>
          <w:lang w:eastAsia="ru-RU"/>
        </w:rPr>
        <w:t>3. ЗАВЕРШАЮЩИЙ ЭТАП ПРОВЕДЕНИЯ ЭКЗАМЕНА В ОУ-ППЭ</w:t>
      </w:r>
      <w:bookmarkEnd w:id="0"/>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Регламент приема апелляций о нарушении установленного порядка проведения ГИА.</w:t>
      </w:r>
    </w:p>
    <w:p w:rsidR="00674726"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 xml:space="preserve">1. Участник экзамена, в том числе и удаленный с экзамена, до выхода из ОУ-ППЭ имеет право подать апелляцию о нарушении установленного порядка проведения. </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Апелляция не принимается:</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по вопросам содержания и структуры КИМ по общеобразовательным предметам;</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 по вопросам, связанным с нарушением участником ГИА установленных требований к выполнению экзаменационной работы. </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.2. Для подачи апелляции о нарушении установленного порядка проведения экзамена участнику ГИА необходимо обратиться к ответственному организатору в аудитории или руководителю ОУ-ППЭ, которые обязаны предоставить участнику экзамена форму заявления на апелляцию о нарушении установленного порядка проведения экзамена.</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.3. Участник ГИА должен заполнить в двух экземплярах данную форму заявления</w:t>
      </w:r>
      <w:r>
        <w:rPr>
          <w:rFonts w:ascii="Times New Roman" w:eastAsia="Times New Roman" w:hAnsi="Times New Roman" w:cs="Times New Roman"/>
          <w:sz w:val="24"/>
          <w:szCs w:val="24"/>
          <w:lang w:eastAsia="ru-RU"/>
        </w:rPr>
        <w:t>.</w:t>
      </w:r>
      <w:r w:rsidR="008240B2" w:rsidRPr="008240B2">
        <w:rPr>
          <w:rFonts w:ascii="Times New Roman" w:eastAsia="Times New Roman" w:hAnsi="Times New Roman" w:cs="Times New Roman"/>
          <w:sz w:val="24"/>
          <w:szCs w:val="24"/>
          <w:lang w:eastAsia="ru-RU"/>
        </w:rPr>
        <w:t xml:space="preserve"> Оба экземпляра апелляционной формы удостоверяет председатель (член) ТЭК. Один экземпляр формы остается у участника экзамена, второй экземпляр у председателя (члена) ТЭК.</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.4. Председатель (член) ТЭК обязан немедленно провести служебное расследование по фактам, изложенным в поданном заявлении. При этом к расследованию привлекается комиссия, в состав которой могут быть включены руководитель ОУ-ППЭ, организаторы, общественные наблюдатели, медицинские работники и представители правоохранительных органов. Результаты работы комиссии оформляются протоколом служебного расследования</w:t>
      </w:r>
      <w:proofErr w:type="gramStart"/>
      <w:r w:rsidR="008240B2" w:rsidRPr="008240B2">
        <w:rPr>
          <w:rFonts w:ascii="Times New Roman" w:eastAsia="Times New Roman" w:hAnsi="Times New Roman" w:cs="Times New Roman"/>
          <w:sz w:val="24"/>
          <w:szCs w:val="24"/>
          <w:lang w:eastAsia="ru-RU"/>
        </w:rPr>
        <w:t xml:space="preserve"> .</w:t>
      </w:r>
      <w:proofErr w:type="gramEnd"/>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.5. Все документы апелляции о нарушении установленного порядка проведения экзамена председатель (член) ТЭК передает в Территориальную конфликтную комиссию в отдельном запечатанном и подписанном конверте для дальнейшего рассмотрения.</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0B2" w:rsidRPr="008240B2">
        <w:rPr>
          <w:rFonts w:ascii="Times New Roman" w:eastAsia="Times New Roman" w:hAnsi="Times New Roman" w:cs="Times New Roman"/>
          <w:sz w:val="24"/>
          <w:szCs w:val="24"/>
          <w:lang w:eastAsia="ru-RU"/>
        </w:rPr>
        <w:t>.6. Апелляция, как правило, рассматривается в течение двух дней после подачи заявления участником экзамена. ТКК рассматривает заключение о результатах служебного расследования, устанавливает соответствие изложенных в апелляции фактов реальной ситуации в ОУ-ППЭ и выносит одно из решений:</w:t>
      </w:r>
    </w:p>
    <w:p w:rsidR="008240B2" w:rsidRPr="00674726" w:rsidRDefault="008240B2" w:rsidP="00674726">
      <w:pPr>
        <w:pStyle w:val="a4"/>
        <w:numPr>
          <w:ilvl w:val="0"/>
          <w:numId w:val="9"/>
        </w:numPr>
        <w:ind w:left="284" w:hanging="284"/>
        <w:jc w:val="both"/>
      </w:pPr>
      <w:r w:rsidRPr="00674726">
        <w:lastRenderedPageBreak/>
        <w:t>об отклонении апелляции, если обстоятельства, изложенные в апелляции, признаются несущественными или не подтверждаются;</w:t>
      </w:r>
    </w:p>
    <w:p w:rsidR="008240B2" w:rsidRPr="00674726" w:rsidRDefault="008240B2" w:rsidP="00674726">
      <w:pPr>
        <w:pStyle w:val="a4"/>
        <w:numPr>
          <w:ilvl w:val="0"/>
          <w:numId w:val="9"/>
        </w:numPr>
        <w:ind w:left="284" w:hanging="284"/>
        <w:jc w:val="both"/>
      </w:pPr>
      <w:r w:rsidRPr="00674726">
        <w:t>об удовлетворении апелляции, если факты, изложенные в апелляции, признаются существенными. В этом случае результат экзамена по общеобразовательному предмету, о нарушении установленного порядка которого участником экзамена была подана апелляция, отменяется решением РЭК по представлению территориальной конфликтной комиссии и сообщается в ЦОКО, а участнику экзамена предоставляется возможность сдать ГИА по данному предмету в иной день, предусмотренный единым расписанием проведения ГИА.</w:t>
      </w:r>
    </w:p>
    <w:p w:rsidR="008240B2" w:rsidRPr="00674726" w:rsidRDefault="008240B2" w:rsidP="00674726">
      <w:pPr>
        <w:pStyle w:val="a4"/>
        <w:numPr>
          <w:ilvl w:val="0"/>
          <w:numId w:val="9"/>
        </w:numPr>
        <w:ind w:left="284" w:hanging="284"/>
        <w:jc w:val="both"/>
      </w:pPr>
      <w:r w:rsidRPr="00674726">
        <w:t>Решение территориальной конфликтной комиссии фиксируется в том же протоколе служебного расследования апелляции о нарушении установленного порядка проведения ГИА</w:t>
      </w:r>
      <w:proofErr w:type="gramStart"/>
      <w:r w:rsidRPr="00674726">
        <w:t xml:space="preserve"> </w:t>
      </w:r>
      <w:r w:rsidRPr="00674726">
        <w:rPr>
          <w:i/>
          <w:iCs/>
        </w:rPr>
        <w:t>.</w:t>
      </w:r>
      <w:proofErr w:type="gramEnd"/>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b/>
          <w:bCs/>
          <w:sz w:val="24"/>
          <w:szCs w:val="24"/>
          <w:lang w:eastAsia="ru-RU"/>
        </w:rPr>
        <w:t>4. ПОРЯДОК ВЫПУСКА ОБУЧАЮЩИХСЯ И ВЫДАЧИ ДОКУМЕНТОВ ОБ ОБРАЗОВАНИИ</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40B2" w:rsidRPr="008240B2">
        <w:rPr>
          <w:rFonts w:ascii="Times New Roman" w:eastAsia="Times New Roman" w:hAnsi="Times New Roman" w:cs="Times New Roman"/>
          <w:sz w:val="24"/>
          <w:szCs w:val="24"/>
          <w:lang w:eastAsia="ru-RU"/>
        </w:rPr>
        <w:t>.1. Выпускникам 9 класса,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 Выпуск учащихся 9 класса оформляется протоколом Педагогического совета, на основании которого издается приказ по школе.</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40B2" w:rsidRPr="008240B2">
        <w:rPr>
          <w:rFonts w:ascii="Times New Roman" w:eastAsia="Times New Roman" w:hAnsi="Times New Roman" w:cs="Times New Roman"/>
          <w:sz w:val="24"/>
          <w:szCs w:val="24"/>
          <w:lang w:eastAsia="ru-RU"/>
        </w:rPr>
        <w:t>.2. В аттестат выставляются итоговые отметки по предметам, которые изучались выпускником в классах второй ступени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sz w:val="24"/>
          <w:szCs w:val="24"/>
          <w:lang w:eastAsia="ru-RU"/>
        </w:rPr>
        <w:t xml:space="preserve">Аттестаты об основном общем образовании заполняются в соответствии с Приложением к письму Департамента государственной политики в образовании </w:t>
      </w:r>
      <w:proofErr w:type="spellStart"/>
      <w:r w:rsidRPr="008240B2">
        <w:rPr>
          <w:rFonts w:ascii="Times New Roman" w:eastAsia="Times New Roman" w:hAnsi="Times New Roman" w:cs="Times New Roman"/>
          <w:sz w:val="24"/>
          <w:szCs w:val="24"/>
          <w:lang w:eastAsia="ru-RU"/>
        </w:rPr>
        <w:t>Минобрнауки</w:t>
      </w:r>
      <w:proofErr w:type="spellEnd"/>
      <w:r w:rsidRPr="008240B2">
        <w:rPr>
          <w:rFonts w:ascii="Times New Roman" w:eastAsia="Times New Roman" w:hAnsi="Times New Roman" w:cs="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40B2" w:rsidRPr="008240B2">
        <w:rPr>
          <w:rFonts w:ascii="Times New Roman" w:eastAsia="Times New Roman" w:hAnsi="Times New Roman" w:cs="Times New Roman"/>
          <w:sz w:val="24"/>
          <w:szCs w:val="24"/>
          <w:lang w:eastAsia="ru-RU"/>
        </w:rPr>
        <w:t xml:space="preserve">.3. </w:t>
      </w:r>
      <w:proofErr w:type="gramStart"/>
      <w:r w:rsidR="008240B2" w:rsidRPr="008240B2">
        <w:rPr>
          <w:rFonts w:ascii="Times New Roman" w:eastAsia="Times New Roman" w:hAnsi="Times New Roman" w:cs="Times New Roman"/>
          <w:sz w:val="24"/>
          <w:szCs w:val="24"/>
          <w:lang w:eastAsia="ru-RU"/>
        </w:rPr>
        <w:t>Выдача документов государственного образца об основном общем 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roofErr w:type="gramEnd"/>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b/>
          <w:bCs/>
          <w:sz w:val="24"/>
          <w:szCs w:val="24"/>
          <w:lang w:eastAsia="ru-RU"/>
        </w:rPr>
        <w:t>5. НАГРАЖДЕНИЕ ВЫПУСКНИКОВ</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240B2" w:rsidRPr="008240B2">
        <w:rPr>
          <w:rFonts w:ascii="Times New Roman" w:eastAsia="Times New Roman" w:hAnsi="Times New Roman" w:cs="Times New Roman"/>
          <w:sz w:val="24"/>
          <w:szCs w:val="24"/>
          <w:lang w:eastAsia="ru-RU"/>
        </w:rPr>
        <w:t>.1. За особые успехи в учении выпускники 9 класса могут награждаться Похвальным листом.</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240B2" w:rsidRPr="008240B2">
        <w:rPr>
          <w:rFonts w:ascii="Times New Roman" w:eastAsia="Times New Roman" w:hAnsi="Times New Roman" w:cs="Times New Roman"/>
          <w:sz w:val="24"/>
          <w:szCs w:val="24"/>
          <w:lang w:eastAsia="ru-RU"/>
        </w:rPr>
        <w:t>.2.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8240B2" w:rsidRPr="008240B2" w:rsidRDefault="008240B2"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0B2">
        <w:rPr>
          <w:rFonts w:ascii="Times New Roman" w:eastAsia="Times New Roman" w:hAnsi="Times New Roman" w:cs="Times New Roman"/>
          <w:b/>
          <w:bCs/>
          <w:sz w:val="24"/>
          <w:szCs w:val="24"/>
          <w:lang w:eastAsia="ru-RU"/>
        </w:rPr>
        <w:t>6. ИЗМЕНЕНИЯ И ДОПОЛНЕНИЯ</w:t>
      </w:r>
    </w:p>
    <w:p w:rsidR="008240B2" w:rsidRPr="008240B2" w:rsidRDefault="00674726" w:rsidP="00F40F0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240B2" w:rsidRPr="008240B2">
        <w:rPr>
          <w:rFonts w:ascii="Times New Roman" w:eastAsia="Times New Roman" w:hAnsi="Times New Roman" w:cs="Times New Roman"/>
          <w:sz w:val="24"/>
          <w:szCs w:val="24"/>
          <w:lang w:eastAsia="ru-RU"/>
        </w:rPr>
        <w:t>.1.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8240B2" w:rsidRPr="008240B2" w:rsidRDefault="00674726" w:rsidP="00F40F01">
      <w:pPr>
        <w:spacing w:before="100" w:beforeAutospacing="1" w:after="100" w:afterAutospacing="1" w:line="240" w:lineRule="auto"/>
        <w:jc w:val="both"/>
      </w:pPr>
      <w:r>
        <w:rPr>
          <w:rFonts w:ascii="Times New Roman" w:eastAsia="Times New Roman" w:hAnsi="Times New Roman" w:cs="Times New Roman"/>
          <w:sz w:val="24"/>
          <w:szCs w:val="24"/>
          <w:lang w:eastAsia="ru-RU"/>
        </w:rPr>
        <w:t>6</w:t>
      </w:r>
      <w:r w:rsidR="008240B2" w:rsidRPr="008240B2">
        <w:rPr>
          <w:rFonts w:ascii="Times New Roman" w:eastAsia="Times New Roman" w:hAnsi="Times New Roman" w:cs="Times New Roman"/>
          <w:sz w:val="24"/>
          <w:szCs w:val="24"/>
          <w:lang w:eastAsia="ru-RU"/>
        </w:rPr>
        <w:t>.2. Учащиеся 9 класса,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8240B2" w:rsidRPr="008240B2" w:rsidSect="006121AC">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639"/>
    <w:multiLevelType w:val="hybridMultilevel"/>
    <w:tmpl w:val="D5AE0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F780D"/>
    <w:multiLevelType w:val="hybridMultilevel"/>
    <w:tmpl w:val="AFAAC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4077"/>
    <w:multiLevelType w:val="hybridMultilevel"/>
    <w:tmpl w:val="B49AF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F2496"/>
    <w:multiLevelType w:val="hybridMultilevel"/>
    <w:tmpl w:val="87044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044E2"/>
    <w:multiLevelType w:val="multilevel"/>
    <w:tmpl w:val="339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F9436C"/>
    <w:multiLevelType w:val="hybridMultilevel"/>
    <w:tmpl w:val="60F02D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67CEF"/>
    <w:multiLevelType w:val="hybridMultilevel"/>
    <w:tmpl w:val="3D22C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36C8A"/>
    <w:multiLevelType w:val="hybridMultilevel"/>
    <w:tmpl w:val="89CE0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994B05"/>
    <w:multiLevelType w:val="hybridMultilevel"/>
    <w:tmpl w:val="34A4D91C"/>
    <w:lvl w:ilvl="0" w:tplc="44B666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DE2448"/>
    <w:multiLevelType w:val="hybridMultilevel"/>
    <w:tmpl w:val="21480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9"/>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40B2"/>
    <w:rsid w:val="0013466D"/>
    <w:rsid w:val="00155921"/>
    <w:rsid w:val="002A15F3"/>
    <w:rsid w:val="00371815"/>
    <w:rsid w:val="004617B8"/>
    <w:rsid w:val="006121AC"/>
    <w:rsid w:val="00674726"/>
    <w:rsid w:val="008240B2"/>
    <w:rsid w:val="00864C02"/>
    <w:rsid w:val="008E0C00"/>
    <w:rsid w:val="00A1450B"/>
    <w:rsid w:val="00C12C1E"/>
    <w:rsid w:val="00C31183"/>
    <w:rsid w:val="00C561B2"/>
    <w:rsid w:val="00CF7FAE"/>
    <w:rsid w:val="00EC58F9"/>
    <w:rsid w:val="00EC5AA0"/>
    <w:rsid w:val="00F40F01"/>
    <w:rsid w:val="00F42BA7"/>
    <w:rsid w:val="00F8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AE"/>
  </w:style>
  <w:style w:type="paragraph" w:styleId="1">
    <w:name w:val="heading 1"/>
    <w:basedOn w:val="a"/>
    <w:link w:val="10"/>
    <w:uiPriority w:val="9"/>
    <w:qFormat/>
    <w:rsid w:val="00824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B2"/>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8240B2"/>
  </w:style>
  <w:style w:type="paragraph" w:customStyle="1" w:styleId="style17">
    <w:name w:val="style17"/>
    <w:basedOn w:val="a"/>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8240B2"/>
  </w:style>
  <w:style w:type="paragraph" w:customStyle="1" w:styleId="style32">
    <w:name w:val="style32"/>
    <w:basedOn w:val="a"/>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40B2"/>
    <w:rPr>
      <w:b/>
      <w:bCs/>
    </w:rPr>
  </w:style>
  <w:style w:type="paragraph" w:customStyle="1" w:styleId="style4">
    <w:name w:val="style4"/>
    <w:basedOn w:val="a"/>
    <w:rsid w:val="0082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8">
    <w:name w:val="fontstyle58"/>
    <w:basedOn w:val="a0"/>
    <w:rsid w:val="008240B2"/>
  </w:style>
  <w:style w:type="character" w:styleId="a8">
    <w:name w:val="Hyperlink"/>
    <w:basedOn w:val="a0"/>
    <w:uiPriority w:val="99"/>
    <w:semiHidden/>
    <w:unhideWhenUsed/>
    <w:rsid w:val="008240B2"/>
    <w:rPr>
      <w:color w:val="0000FF"/>
      <w:u w:val="single"/>
    </w:rPr>
  </w:style>
  <w:style w:type="paragraph" w:styleId="a9">
    <w:name w:val="Balloon Text"/>
    <w:basedOn w:val="a"/>
    <w:link w:val="aa"/>
    <w:uiPriority w:val="99"/>
    <w:semiHidden/>
    <w:unhideWhenUsed/>
    <w:rsid w:val="006121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161906">
      <w:bodyDiv w:val="1"/>
      <w:marLeft w:val="0"/>
      <w:marRight w:val="0"/>
      <w:marTop w:val="0"/>
      <w:marBottom w:val="0"/>
      <w:divBdr>
        <w:top w:val="none" w:sz="0" w:space="0" w:color="auto"/>
        <w:left w:val="none" w:sz="0" w:space="0" w:color="auto"/>
        <w:bottom w:val="none" w:sz="0" w:space="0" w:color="auto"/>
        <w:right w:val="none" w:sz="0" w:space="0" w:color="auto"/>
      </w:divBdr>
    </w:div>
    <w:div w:id="1064597673">
      <w:bodyDiv w:val="1"/>
      <w:marLeft w:val="0"/>
      <w:marRight w:val="0"/>
      <w:marTop w:val="0"/>
      <w:marBottom w:val="0"/>
      <w:divBdr>
        <w:top w:val="none" w:sz="0" w:space="0" w:color="auto"/>
        <w:left w:val="none" w:sz="0" w:space="0" w:color="auto"/>
        <w:bottom w:val="none" w:sz="0" w:space="0" w:color="auto"/>
        <w:right w:val="none" w:sz="0" w:space="0" w:color="auto"/>
      </w:divBdr>
    </w:div>
    <w:div w:id="1472088732">
      <w:bodyDiv w:val="1"/>
      <w:marLeft w:val="0"/>
      <w:marRight w:val="0"/>
      <w:marTop w:val="0"/>
      <w:marBottom w:val="0"/>
      <w:divBdr>
        <w:top w:val="none" w:sz="0" w:space="0" w:color="auto"/>
        <w:left w:val="none" w:sz="0" w:space="0" w:color="auto"/>
        <w:bottom w:val="none" w:sz="0" w:space="0" w:color="auto"/>
        <w:right w:val="none" w:sz="0" w:space="0" w:color="auto"/>
      </w:divBdr>
    </w:div>
    <w:div w:id="1513569156">
      <w:bodyDiv w:val="1"/>
      <w:marLeft w:val="0"/>
      <w:marRight w:val="0"/>
      <w:marTop w:val="0"/>
      <w:marBottom w:val="0"/>
      <w:divBdr>
        <w:top w:val="none" w:sz="0" w:space="0" w:color="auto"/>
        <w:left w:val="none" w:sz="0" w:space="0" w:color="auto"/>
        <w:bottom w:val="none" w:sz="0" w:space="0" w:color="auto"/>
        <w:right w:val="none" w:sz="0" w:space="0" w:color="auto"/>
      </w:divBdr>
    </w:div>
    <w:div w:id="1644583622">
      <w:bodyDiv w:val="1"/>
      <w:marLeft w:val="0"/>
      <w:marRight w:val="0"/>
      <w:marTop w:val="0"/>
      <w:marBottom w:val="0"/>
      <w:divBdr>
        <w:top w:val="none" w:sz="0" w:space="0" w:color="auto"/>
        <w:left w:val="none" w:sz="0" w:space="0" w:color="auto"/>
        <w:bottom w:val="none" w:sz="0" w:space="0" w:color="auto"/>
        <w:right w:val="none" w:sz="0" w:space="0" w:color="auto"/>
      </w:divBdr>
      <w:divsChild>
        <w:div w:id="825560493">
          <w:marLeft w:val="0"/>
          <w:marRight w:val="0"/>
          <w:marTop w:val="0"/>
          <w:marBottom w:val="0"/>
          <w:divBdr>
            <w:top w:val="none" w:sz="0" w:space="0" w:color="auto"/>
            <w:left w:val="none" w:sz="0" w:space="0" w:color="auto"/>
            <w:bottom w:val="none" w:sz="0" w:space="0" w:color="auto"/>
            <w:right w:val="none" w:sz="0" w:space="0" w:color="auto"/>
          </w:divBdr>
        </w:div>
        <w:div w:id="889196541">
          <w:marLeft w:val="0"/>
          <w:marRight w:val="0"/>
          <w:marTop w:val="0"/>
          <w:marBottom w:val="0"/>
          <w:divBdr>
            <w:top w:val="none" w:sz="0" w:space="0" w:color="auto"/>
            <w:left w:val="none" w:sz="0" w:space="0" w:color="auto"/>
            <w:bottom w:val="none" w:sz="0" w:space="0" w:color="auto"/>
            <w:right w:val="none" w:sz="0" w:space="0" w:color="auto"/>
          </w:divBdr>
        </w:div>
        <w:div w:id="1631548940">
          <w:marLeft w:val="0"/>
          <w:marRight w:val="0"/>
          <w:marTop w:val="0"/>
          <w:marBottom w:val="0"/>
          <w:divBdr>
            <w:top w:val="none" w:sz="0" w:space="0" w:color="auto"/>
            <w:left w:val="none" w:sz="0" w:space="0" w:color="auto"/>
            <w:bottom w:val="none" w:sz="0" w:space="0" w:color="auto"/>
            <w:right w:val="none" w:sz="0" w:space="0" w:color="auto"/>
          </w:divBdr>
        </w:div>
      </w:divsChild>
    </w:div>
    <w:div w:id="1765105881">
      <w:bodyDiv w:val="1"/>
      <w:marLeft w:val="0"/>
      <w:marRight w:val="0"/>
      <w:marTop w:val="0"/>
      <w:marBottom w:val="0"/>
      <w:divBdr>
        <w:top w:val="none" w:sz="0" w:space="0" w:color="auto"/>
        <w:left w:val="none" w:sz="0" w:space="0" w:color="auto"/>
        <w:bottom w:val="none" w:sz="0" w:space="0" w:color="auto"/>
        <w:right w:val="none" w:sz="0" w:space="0" w:color="auto"/>
      </w:divBdr>
    </w:div>
    <w:div w:id="1995327877">
      <w:bodyDiv w:val="1"/>
      <w:marLeft w:val="0"/>
      <w:marRight w:val="0"/>
      <w:marTop w:val="0"/>
      <w:marBottom w:val="0"/>
      <w:divBdr>
        <w:top w:val="none" w:sz="0" w:space="0" w:color="auto"/>
        <w:left w:val="none" w:sz="0" w:space="0" w:color="auto"/>
        <w:bottom w:val="none" w:sz="0" w:space="0" w:color="auto"/>
        <w:right w:val="none" w:sz="0" w:space="0" w:color="auto"/>
      </w:divBdr>
      <w:divsChild>
        <w:div w:id="584723946">
          <w:marLeft w:val="0"/>
          <w:marRight w:val="0"/>
          <w:marTop w:val="0"/>
          <w:marBottom w:val="0"/>
          <w:divBdr>
            <w:top w:val="none" w:sz="0" w:space="0" w:color="auto"/>
            <w:left w:val="none" w:sz="0" w:space="0" w:color="auto"/>
            <w:bottom w:val="none" w:sz="0" w:space="0" w:color="auto"/>
            <w:right w:val="none" w:sz="0" w:space="0" w:color="auto"/>
          </w:divBdr>
        </w:div>
      </w:divsChild>
    </w:div>
    <w:div w:id="2020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Алина</cp:lastModifiedBy>
  <cp:revision>6</cp:revision>
  <cp:lastPrinted>2016-04-25T13:13:00Z</cp:lastPrinted>
  <dcterms:created xsi:type="dcterms:W3CDTF">2013-10-31T18:07:00Z</dcterms:created>
  <dcterms:modified xsi:type="dcterms:W3CDTF">2016-06-29T07:53:00Z</dcterms:modified>
</cp:coreProperties>
</file>